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결 석 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학생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학년·반·번호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학년    반    번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보호자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결석   □ 지각   □ 조퇴   □ 결과(수업 불참)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 ~ 20  년   월   일 (   일간)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종류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질병   □ 경조사 등 출석 인정   □ 기타</w:t>
            </w:r>
          </w:p>
        </w:tc>
      </w:tr>
    </w:tbl>
    <w:p/>
    <w:p>
      <w:pPr>
        <w:spacing w:before="160"/>
      </w:pPr>
      <w:r>
        <w:rPr>
          <w:b/>
        </w:rPr>
        <w:t>사유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첨부 서류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진료확인서   □ 처방전   □ 의사 소견서   □ 기타(          )</w:t>
            </w:r>
          </w:p>
        </w:tc>
      </w:tr>
    </w:tbl>
    <w:p/>
    <w:p>
      <w:pPr>
        <w:jc w:val="left"/>
      </w:pPr>
      <w:r>
        <w:t>위와 같은 사유로 출석하지 못하였기에 결석계를 제출합니다.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제출인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학생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보호자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OO학교장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결석계(결석 신고서)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